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0C" w:rsidRDefault="0046170C" w:rsidP="0046170C">
      <w:pPr>
        <w:pStyle w:val="Heading3"/>
        <w:rPr>
          <w:rFonts w:ascii="MS Mincho" w:eastAsia="MS Mincho" w:hAnsi="MS Mincho"/>
          <w:sz w:val="96"/>
          <w:szCs w:val="96"/>
        </w:rPr>
      </w:pPr>
      <w:r>
        <w:rPr>
          <w:rFonts w:ascii="MS Mincho" w:eastAsia="MS Mincho" w:hAnsi="MS Mincho" w:hint="eastAsia"/>
          <w:noProof/>
          <w:sz w:val="96"/>
          <w:szCs w:val="96"/>
        </w:rPr>
        <w:drawing>
          <wp:inline distT="0" distB="0" distL="0" distR="0" wp14:anchorId="52BD669E" wp14:editId="47169D7B">
            <wp:extent cx="1333500" cy="962025"/>
            <wp:effectExtent l="19050" t="0" r="0" b="0"/>
            <wp:docPr id="6" name="Picture 4" descr="C:\Users\Roxanne\AppData\Local\Microsoft\Windows\Temporary Internet Files\Content.IE5\AZ9NAT5W\MC900446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xanne\AppData\Local\Microsoft\Windows\Temporary Internet Files\Content.IE5\AZ9NAT5W\MC900446258[1].wmf"/>
                    <pic:cNvPicPr>
                      <a:picLocks noChangeAspect="1" noChangeArrowheads="1"/>
                    </pic:cNvPicPr>
                  </pic:nvPicPr>
                  <pic:blipFill>
                    <a:blip r:embed="rId5" cstate="print"/>
                    <a:srcRect/>
                    <a:stretch>
                      <a:fillRect/>
                    </a:stretch>
                  </pic:blipFill>
                  <pic:spPr bwMode="auto">
                    <a:xfrm>
                      <a:off x="0" y="0"/>
                      <a:ext cx="1333500" cy="962025"/>
                    </a:xfrm>
                    <a:prstGeom prst="rect">
                      <a:avLst/>
                    </a:prstGeom>
                    <a:noFill/>
                    <a:ln w="9525">
                      <a:noFill/>
                      <a:miter lim="800000"/>
                      <a:headEnd/>
                      <a:tailEnd/>
                    </a:ln>
                  </pic:spPr>
                </pic:pic>
              </a:graphicData>
            </a:graphic>
          </wp:inline>
        </w:drawing>
      </w:r>
      <w:r w:rsidRPr="003E476B">
        <w:rPr>
          <w:rFonts w:ascii="MS Mincho" w:eastAsia="MS Mincho" w:hAnsi="MS Mincho" w:hint="eastAsia"/>
          <w:sz w:val="96"/>
          <w:szCs w:val="96"/>
        </w:rPr>
        <w:t>日本語</w:t>
      </w:r>
      <w:r w:rsidRPr="004C57F3">
        <w:rPr>
          <w:rFonts w:ascii="MS Mincho" w:eastAsia="MS Mincho" w:hAnsi="MS Mincho" w:hint="eastAsia"/>
          <w:noProof/>
          <w:sz w:val="96"/>
          <w:szCs w:val="96"/>
        </w:rPr>
        <w:drawing>
          <wp:inline distT="0" distB="0" distL="0" distR="0" wp14:anchorId="49A4489B" wp14:editId="3E8242BE">
            <wp:extent cx="714375" cy="1019175"/>
            <wp:effectExtent l="19050" t="0" r="9525" b="0"/>
            <wp:docPr id="4" name="Picture 2" descr="C:\Users\Roxanne\AppData\Local\Microsoft\Windows\Temporary Internet Files\Content.IE5\2ZVNVH6U\MC9004458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ne\AppData\Local\Microsoft\Windows\Temporary Internet Files\Content.IE5\2ZVNVH6U\MC900445808[1].wmf"/>
                    <pic:cNvPicPr>
                      <a:picLocks noChangeAspect="1" noChangeArrowheads="1"/>
                    </pic:cNvPicPr>
                  </pic:nvPicPr>
                  <pic:blipFill>
                    <a:blip r:embed="rId6" cstate="print"/>
                    <a:srcRect/>
                    <a:stretch>
                      <a:fillRect/>
                    </a:stretch>
                  </pic:blipFill>
                  <pic:spPr bwMode="auto">
                    <a:xfrm>
                      <a:off x="0" y="0"/>
                      <a:ext cx="714375" cy="1019175"/>
                    </a:xfrm>
                    <a:prstGeom prst="rect">
                      <a:avLst/>
                    </a:prstGeom>
                    <a:noFill/>
                    <a:ln w="9525">
                      <a:noFill/>
                      <a:miter lim="800000"/>
                      <a:headEnd/>
                      <a:tailEnd/>
                    </a:ln>
                  </pic:spPr>
                </pic:pic>
              </a:graphicData>
            </a:graphic>
          </wp:inline>
        </w:drawing>
      </w:r>
    </w:p>
    <w:p w:rsidR="0088082B" w:rsidRDefault="0088082B" w:rsidP="0046170C">
      <w:pPr>
        <w:pStyle w:val="Heading3"/>
        <w:rPr>
          <w:rFonts w:ascii="Comic Sans MS" w:eastAsia="MS Mincho" w:hAnsi="Comic Sans MS"/>
          <w:sz w:val="28"/>
          <w:szCs w:val="28"/>
        </w:rPr>
      </w:pPr>
      <w:proofErr w:type="spellStart"/>
      <w:r>
        <w:rPr>
          <w:rFonts w:ascii="Comic Sans MS" w:eastAsia="MS Mincho" w:hAnsi="Comic Sans MS"/>
          <w:sz w:val="28"/>
          <w:szCs w:val="28"/>
        </w:rPr>
        <w:t>Minasan</w:t>
      </w:r>
      <w:proofErr w:type="spellEnd"/>
      <w:r>
        <w:rPr>
          <w:rFonts w:ascii="Comic Sans MS" w:eastAsia="MS Mincho" w:hAnsi="Comic Sans MS"/>
          <w:sz w:val="28"/>
          <w:szCs w:val="28"/>
        </w:rPr>
        <w:t xml:space="preserve"> Konnichiwa</w:t>
      </w:r>
    </w:p>
    <w:p w:rsidR="0088082B" w:rsidRDefault="0088082B" w:rsidP="0046170C">
      <w:pPr>
        <w:pStyle w:val="Heading3"/>
        <w:rPr>
          <w:rFonts w:ascii="Comic Sans MS" w:eastAsia="MS Mincho" w:hAnsi="Comic Sans MS"/>
          <w:sz w:val="28"/>
          <w:szCs w:val="28"/>
        </w:rPr>
      </w:pPr>
    </w:p>
    <w:p w:rsidR="0088082B" w:rsidRPr="00462214" w:rsidRDefault="0088082B" w:rsidP="009503A3">
      <w:pPr>
        <w:pStyle w:val="Heading3"/>
        <w:rPr>
          <w:rFonts w:ascii="Comic Sans MS" w:eastAsia="MS Mincho" w:hAnsi="Comic Sans MS"/>
          <w:b w:val="0"/>
          <w:sz w:val="24"/>
          <w:szCs w:val="24"/>
        </w:rPr>
      </w:pPr>
      <w:proofErr w:type="spellStart"/>
      <w:r w:rsidRPr="00462214">
        <w:rPr>
          <w:rFonts w:ascii="Comic Sans MS" w:eastAsia="MS Mincho" w:hAnsi="Comic Sans MS"/>
          <w:b w:val="0"/>
          <w:sz w:val="24"/>
          <w:szCs w:val="24"/>
        </w:rPr>
        <w:t>Youkoso</w:t>
      </w:r>
      <w:proofErr w:type="spellEnd"/>
      <w:r w:rsidRPr="00462214">
        <w:rPr>
          <w:rFonts w:ascii="Comic Sans MS" w:eastAsia="MS Mincho" w:hAnsi="Comic Sans MS"/>
          <w:b w:val="0"/>
          <w:sz w:val="24"/>
          <w:szCs w:val="24"/>
        </w:rPr>
        <w:t xml:space="preserve"> to term 1 </w:t>
      </w:r>
      <w:r w:rsidR="009503A3" w:rsidRPr="00462214">
        <w:rPr>
          <w:rFonts w:ascii="Comic Sans MS" w:eastAsia="MS Mincho" w:hAnsi="Comic Sans MS"/>
          <w:b w:val="0"/>
          <w:sz w:val="24"/>
          <w:szCs w:val="24"/>
        </w:rPr>
        <w:t>2017</w:t>
      </w:r>
      <w:r w:rsidRPr="00462214">
        <w:rPr>
          <w:rFonts w:ascii="Comic Sans MS" w:eastAsia="MS Mincho" w:hAnsi="Comic Sans MS"/>
          <w:b w:val="0"/>
          <w:sz w:val="24"/>
          <w:szCs w:val="24"/>
        </w:rPr>
        <w:t xml:space="preserve">. </w:t>
      </w:r>
      <w:r w:rsidR="009503A3" w:rsidRPr="00462214">
        <w:rPr>
          <w:rFonts w:ascii="Comic Sans MS" w:eastAsia="MS Mincho" w:hAnsi="Comic Sans MS"/>
          <w:b w:val="0"/>
          <w:sz w:val="24"/>
          <w:szCs w:val="24"/>
        </w:rPr>
        <w:t xml:space="preserve">Our term has got off to a terrific start with students engaged in our Japanese curriculum and using many of the teaching and learning structures that our Flagstaff Hill R-7 teachers learnt on the last week of the school holidays. </w:t>
      </w:r>
    </w:p>
    <w:p w:rsidR="009503A3" w:rsidRPr="00462214" w:rsidRDefault="009503A3" w:rsidP="009503A3">
      <w:pPr>
        <w:pStyle w:val="Heading3"/>
        <w:ind w:left="0"/>
        <w:rPr>
          <w:rFonts w:ascii="Comic Sans MS" w:eastAsia="MS Mincho" w:hAnsi="Comic Sans MS"/>
          <w:b w:val="0"/>
          <w:sz w:val="24"/>
          <w:szCs w:val="24"/>
        </w:rPr>
      </w:pPr>
    </w:p>
    <w:p w:rsidR="009503A3" w:rsidRPr="00462214" w:rsidRDefault="009503A3" w:rsidP="009503A3">
      <w:pPr>
        <w:pStyle w:val="Heading3"/>
        <w:ind w:left="0"/>
        <w:rPr>
          <w:rFonts w:ascii="Comic Sans MS" w:eastAsia="MS Mincho" w:hAnsi="Comic Sans MS"/>
          <w:b w:val="0"/>
          <w:sz w:val="24"/>
          <w:szCs w:val="24"/>
        </w:rPr>
      </w:pPr>
      <w:r w:rsidRPr="00462214">
        <w:rPr>
          <w:rFonts w:ascii="Comic Sans MS" w:eastAsia="MS Mincho" w:hAnsi="Comic Sans MS"/>
          <w:b w:val="0"/>
          <w:sz w:val="24"/>
          <w:szCs w:val="24"/>
        </w:rPr>
        <w:t xml:space="preserve">I look forward to another exciting year teaching your children Japanese. Should you have any queries regarding the program I am at the school Monday, Tuesday and </w:t>
      </w:r>
      <w:proofErr w:type="gramStart"/>
      <w:r w:rsidRPr="00462214">
        <w:rPr>
          <w:rFonts w:ascii="Comic Sans MS" w:eastAsia="MS Mincho" w:hAnsi="Comic Sans MS"/>
          <w:b w:val="0"/>
          <w:sz w:val="24"/>
          <w:szCs w:val="24"/>
        </w:rPr>
        <w:t>Wednesdays.</w:t>
      </w:r>
      <w:proofErr w:type="gramEnd"/>
      <w:r w:rsidRPr="00462214">
        <w:rPr>
          <w:rFonts w:ascii="Comic Sans MS" w:eastAsia="MS Mincho" w:hAnsi="Comic Sans MS"/>
          <w:b w:val="0"/>
          <w:sz w:val="24"/>
          <w:szCs w:val="24"/>
        </w:rPr>
        <w:t xml:space="preserve"> </w:t>
      </w:r>
    </w:p>
    <w:p w:rsidR="0088082B" w:rsidRDefault="0088082B" w:rsidP="0046170C">
      <w:pPr>
        <w:pStyle w:val="Heading3"/>
        <w:rPr>
          <w:rFonts w:ascii="Comic Sans MS" w:eastAsia="MS Mincho" w:hAnsi="Comic Sans MS"/>
          <w:b w:val="0"/>
          <w:sz w:val="28"/>
          <w:szCs w:val="28"/>
        </w:rPr>
      </w:pPr>
    </w:p>
    <w:p w:rsidR="0088082B" w:rsidRDefault="0088082B" w:rsidP="0046170C">
      <w:pPr>
        <w:pStyle w:val="Heading3"/>
        <w:rPr>
          <w:rFonts w:ascii="Comic Sans MS" w:eastAsia="MS Mincho" w:hAnsi="Comic Sans MS"/>
          <w:b w:val="0"/>
          <w:sz w:val="28"/>
          <w:szCs w:val="28"/>
        </w:rPr>
      </w:pPr>
    </w:p>
    <w:p w:rsidR="0088082B" w:rsidRDefault="0088082B" w:rsidP="004E792C">
      <w:pPr>
        <w:pStyle w:val="Heading3"/>
        <w:jc w:val="center"/>
        <w:rPr>
          <w:rFonts w:ascii="Comic Sans MS" w:eastAsia="MS Mincho" w:hAnsi="Comic Sans MS"/>
          <w:b w:val="0"/>
          <w:sz w:val="28"/>
          <w:szCs w:val="28"/>
        </w:rPr>
      </w:pPr>
      <w:r>
        <w:rPr>
          <w:rFonts w:ascii="Comic Sans MS" w:eastAsia="MS Mincho" w:hAnsi="Comic Sans MS"/>
          <w:b w:val="0"/>
          <w:sz w:val="28"/>
          <w:szCs w:val="28"/>
        </w:rPr>
        <w:t>Term Overview</w:t>
      </w:r>
      <w:r w:rsidR="004E792C">
        <w:rPr>
          <w:rFonts w:ascii="Comic Sans MS" w:eastAsia="MS Mincho" w:hAnsi="Comic Sans MS"/>
          <w:b w:val="0"/>
          <w:sz w:val="28"/>
          <w:szCs w:val="28"/>
        </w:rPr>
        <w:t xml:space="preserve"> for Primary Japanese</w:t>
      </w:r>
    </w:p>
    <w:p w:rsidR="0088082B" w:rsidRDefault="0088082B" w:rsidP="0046170C">
      <w:pPr>
        <w:pStyle w:val="Heading3"/>
        <w:rPr>
          <w:rFonts w:ascii="Comic Sans MS" w:eastAsia="MS Mincho" w:hAnsi="Comic Sans MS"/>
          <w:b w:val="0"/>
          <w:sz w:val="28"/>
          <w:szCs w:val="28"/>
        </w:rPr>
      </w:pPr>
    </w:p>
    <w:p w:rsidR="0088082B" w:rsidRPr="0088082B" w:rsidRDefault="0088082B" w:rsidP="0088082B">
      <w:pPr>
        <w:pStyle w:val="Heading3"/>
        <w:rPr>
          <w:rFonts w:ascii="Comic Sans MS" w:eastAsia="MS Mincho" w:hAnsi="Comic Sans MS"/>
          <w:b w:val="0"/>
          <w:sz w:val="28"/>
          <w:szCs w:val="28"/>
        </w:rPr>
      </w:pPr>
      <w:r>
        <w:rPr>
          <w:rFonts w:ascii="Comic Sans MS" w:eastAsia="MS Mincho" w:hAnsi="Comic Sans MS"/>
          <w:b w:val="0"/>
          <w:sz w:val="28"/>
          <w:szCs w:val="28"/>
        </w:rPr>
        <w:t>Year 4</w:t>
      </w:r>
    </w:p>
    <w:p w:rsidR="00462214" w:rsidRDefault="00462214" w:rsidP="00437DE3">
      <w:pPr>
        <w:pStyle w:val="NormalWeb"/>
        <w:rPr>
          <w:rFonts w:ascii="Comic Sans MS" w:hAnsi="Comic Sans MS"/>
        </w:rPr>
      </w:pPr>
      <w:r>
        <w:rPr>
          <w:rFonts w:ascii="Comic Sans MS" w:hAnsi="Comic Sans MS"/>
        </w:rPr>
        <w:t xml:space="preserve">This term students will focus on information about themselves, sharing information about their personal worlds and responding to simple questions. </w:t>
      </w:r>
      <w:r w:rsidR="00426503">
        <w:rPr>
          <w:rFonts w:ascii="Comic Sans MS" w:hAnsi="Comic Sans MS"/>
        </w:rPr>
        <w:t>Students will</w:t>
      </w:r>
      <w:r w:rsidR="009503A3">
        <w:rPr>
          <w:rFonts w:ascii="Comic Sans MS" w:hAnsi="Comic Sans MS"/>
        </w:rPr>
        <w:t xml:space="preserve"> use</w:t>
      </w:r>
      <w:r w:rsidR="00437DE3" w:rsidRPr="0088082B">
        <w:rPr>
          <w:rFonts w:ascii="Comic Sans MS" w:hAnsi="Comic Sans MS"/>
        </w:rPr>
        <w:t xml:space="preserve"> the hiragana chart to read and write</w:t>
      </w:r>
      <w:r w:rsidR="00426503">
        <w:rPr>
          <w:rFonts w:ascii="Comic Sans MS" w:hAnsi="Comic Sans MS"/>
        </w:rPr>
        <w:t xml:space="preserve"> the 46 hiragana and</w:t>
      </w:r>
      <w:r w:rsidR="00437DE3" w:rsidRPr="0088082B">
        <w:rPr>
          <w:rFonts w:ascii="Comic Sans MS" w:hAnsi="Comic Sans MS"/>
        </w:rPr>
        <w:t xml:space="preserve"> </w:t>
      </w:r>
      <w:r w:rsidR="00426503">
        <w:rPr>
          <w:rFonts w:ascii="Comic Sans MS" w:hAnsi="Comic Sans MS"/>
        </w:rPr>
        <w:t>read and write high frequency kanji.</w:t>
      </w:r>
      <w:r>
        <w:rPr>
          <w:rFonts w:ascii="Comic Sans MS" w:hAnsi="Comic Sans MS"/>
        </w:rPr>
        <w:t xml:space="preserve"> Students will explore the use of Mascots in Japanese culture and then design a mascot for the class writing sentences about the mascot using subject-object-verb structure.</w:t>
      </w:r>
    </w:p>
    <w:p w:rsidR="00462214" w:rsidRDefault="00462214" w:rsidP="00437DE3">
      <w:pPr>
        <w:pStyle w:val="NormalWeb"/>
        <w:rPr>
          <w:rFonts w:ascii="Comic Sans MS" w:hAnsi="Comic Sans MS"/>
        </w:rPr>
      </w:pPr>
    </w:p>
    <w:p w:rsidR="004E792C" w:rsidRDefault="004E792C" w:rsidP="00437DE3">
      <w:pPr>
        <w:pStyle w:val="NormalWeb"/>
        <w:rPr>
          <w:rFonts w:ascii="Comic Sans MS" w:hAnsi="Comic Sans MS"/>
        </w:rPr>
      </w:pPr>
    </w:p>
    <w:p w:rsidR="004E792C" w:rsidRDefault="004E792C" w:rsidP="00437DE3">
      <w:pPr>
        <w:pStyle w:val="NormalWeb"/>
        <w:rPr>
          <w:rFonts w:ascii="Comic Sans MS" w:hAnsi="Comic Sans MS"/>
        </w:rPr>
      </w:pPr>
    </w:p>
    <w:p w:rsidR="004E792C" w:rsidRDefault="004E792C" w:rsidP="00437DE3">
      <w:pPr>
        <w:pStyle w:val="NormalWeb"/>
        <w:rPr>
          <w:rFonts w:ascii="Comic Sans MS" w:hAnsi="Comic Sans MS"/>
        </w:rPr>
      </w:pPr>
    </w:p>
    <w:p w:rsidR="004E792C" w:rsidRDefault="004E792C" w:rsidP="00437DE3">
      <w:pPr>
        <w:pStyle w:val="NormalWeb"/>
        <w:rPr>
          <w:rFonts w:ascii="Comic Sans MS" w:hAnsi="Comic Sans MS"/>
        </w:rPr>
      </w:pPr>
    </w:p>
    <w:p w:rsidR="00426503" w:rsidRPr="00426503" w:rsidRDefault="00426503" w:rsidP="00426503">
      <w:pPr>
        <w:rPr>
          <w:rFonts w:ascii="Comic Sans MS" w:hAnsi="Comic Sans MS"/>
          <w:sz w:val="24"/>
          <w:szCs w:val="24"/>
        </w:rPr>
      </w:pPr>
      <w:r>
        <w:rPr>
          <w:rFonts w:ascii="Comic Sans MS" w:hAnsi="Comic Sans MS"/>
          <w:sz w:val="24"/>
          <w:szCs w:val="24"/>
        </w:rPr>
        <w:lastRenderedPageBreak/>
        <w:t xml:space="preserve">Year 5 and Year </w:t>
      </w:r>
      <w:r w:rsidR="00366FFA">
        <w:rPr>
          <w:rFonts w:ascii="Comic Sans MS" w:hAnsi="Comic Sans MS"/>
          <w:sz w:val="24"/>
          <w:szCs w:val="24"/>
        </w:rPr>
        <w:t>6</w:t>
      </w:r>
    </w:p>
    <w:p w:rsidR="00426503" w:rsidRPr="00426503" w:rsidRDefault="00462214" w:rsidP="004E792C">
      <w:pPr>
        <w:widowControl w:val="0"/>
        <w:tabs>
          <w:tab w:val="left" w:pos="220"/>
          <w:tab w:val="left" w:pos="720"/>
        </w:tabs>
        <w:autoSpaceDE w:val="0"/>
        <w:autoSpaceDN w:val="0"/>
        <w:adjustRightInd w:val="0"/>
        <w:spacing w:after="0" w:line="240" w:lineRule="auto"/>
        <w:rPr>
          <w:rFonts w:ascii="Comic Sans MS" w:eastAsia="ヒラギノ角ゴ Pro W3" w:hAnsi="Comic Sans MS" w:cs="Helvetica Neue Light"/>
          <w:sz w:val="24"/>
          <w:szCs w:val="24"/>
        </w:rPr>
      </w:pPr>
      <w:r>
        <w:rPr>
          <w:rFonts w:ascii="Comic Sans MS" w:hAnsi="Comic Sans MS" w:cs="Helvetica Neue Light"/>
          <w:sz w:val="24"/>
          <w:szCs w:val="24"/>
        </w:rPr>
        <w:t xml:space="preserve">This term the </w:t>
      </w:r>
      <w:r w:rsidR="004E792C">
        <w:rPr>
          <w:rFonts w:ascii="Comic Sans MS" w:eastAsia="ヒラギノ角ゴ Pro W3" w:hAnsi="Comic Sans MS" w:cs="Helvetica Neue Light"/>
          <w:sz w:val="24"/>
          <w:szCs w:val="24"/>
        </w:rPr>
        <w:t>students will use</w:t>
      </w:r>
      <w:r w:rsidR="00426503" w:rsidRPr="00426503">
        <w:rPr>
          <w:rFonts w:ascii="Comic Sans MS" w:eastAsia="ヒラギノ角ゴ Pro W3" w:hAnsi="Comic Sans MS" w:cs="Helvetica Neue Light"/>
          <w:sz w:val="24"/>
          <w:szCs w:val="24"/>
        </w:rPr>
        <w:t xml:space="preserve"> formulaic language to exchange emails with young Japanese speakers to provide personal information such as </w:t>
      </w:r>
      <w:r w:rsidR="00426503" w:rsidRPr="00426503">
        <w:rPr>
          <w:rFonts w:ascii="Comic Sans MS" w:eastAsia="ヒラギノ角ゴ Pro W3" w:hAnsi="Comic Sans MS" w:cs="ヒラギノ角ゴ Pro W3"/>
          <w:sz w:val="24"/>
          <w:szCs w:val="24"/>
        </w:rPr>
        <w:t>～さんへ、～より、じゃあ　また</w:t>
      </w:r>
      <w:r w:rsidR="00426503" w:rsidRPr="00426503">
        <w:rPr>
          <w:rFonts w:ascii="Comic Sans MS" w:eastAsia="ヒラギノ角ゴ Pro W3" w:hAnsi="Comic Sans MS" w:cs="Helvetica Neue Light"/>
          <w:sz w:val="24"/>
          <w:szCs w:val="24"/>
        </w:rPr>
        <w:t>, their names, likes and dislikes, family members or leisure activities</w:t>
      </w:r>
      <w:r>
        <w:rPr>
          <w:rFonts w:ascii="Comic Sans MS" w:eastAsia="ヒラギノ角ゴ Pro W3" w:hAnsi="Comic Sans MS" w:cs="Helvetica Neue Light"/>
          <w:sz w:val="24"/>
          <w:szCs w:val="24"/>
        </w:rPr>
        <w:t>.</w:t>
      </w:r>
    </w:p>
    <w:p w:rsidR="00426503" w:rsidRPr="00426503" w:rsidRDefault="004E792C" w:rsidP="004E792C">
      <w:pPr>
        <w:widowControl w:val="0"/>
        <w:tabs>
          <w:tab w:val="left" w:pos="220"/>
          <w:tab w:val="left" w:pos="720"/>
        </w:tabs>
        <w:autoSpaceDE w:val="0"/>
        <w:autoSpaceDN w:val="0"/>
        <w:adjustRightInd w:val="0"/>
        <w:spacing w:after="0" w:line="240" w:lineRule="auto"/>
        <w:rPr>
          <w:rFonts w:ascii="Comic Sans MS" w:eastAsia="ヒラギノ角ゴ Pro W3" w:hAnsi="Comic Sans MS" w:cs="Helvetica Neue Light" w:hint="eastAsia"/>
          <w:sz w:val="24"/>
          <w:szCs w:val="24"/>
        </w:rPr>
      </w:pPr>
      <w:r>
        <w:rPr>
          <w:rFonts w:ascii="Comic Sans MS" w:eastAsia="ヒラギノ角ゴ Pro W3" w:hAnsi="Comic Sans MS" w:cs="Helvetica Neue Light"/>
          <w:sz w:val="24"/>
          <w:szCs w:val="24"/>
        </w:rPr>
        <w:t xml:space="preserve">Students will be </w:t>
      </w:r>
      <w:r w:rsidR="00426503" w:rsidRPr="00426503">
        <w:rPr>
          <w:rFonts w:ascii="Comic Sans MS" w:eastAsia="ヒラギノ角ゴ Pro W3" w:hAnsi="Comic Sans MS" w:cs="Helvetica Neue Light"/>
          <w:sz w:val="24"/>
          <w:szCs w:val="24"/>
        </w:rPr>
        <w:t>exchanging information with one another or with other Japanese-speaking students about school or home routines, leisure activities, interests or prefer</w:t>
      </w:r>
      <w:r w:rsidR="00462214">
        <w:rPr>
          <w:rFonts w:ascii="Comic Sans MS" w:eastAsia="ヒラギノ角ゴ Pro W3" w:hAnsi="Comic Sans MS" w:cs="Helvetica Neue Light"/>
          <w:sz w:val="24"/>
          <w:szCs w:val="24"/>
        </w:rPr>
        <w:t>ences, popular culture or sport</w:t>
      </w:r>
      <w:r w:rsidR="00462214">
        <w:rPr>
          <w:rFonts w:ascii="Comic Sans MS" w:eastAsia="ヒラギノ角ゴ Pro W3" w:hAnsi="Comic Sans MS" w:cs="ヒラギノ角ゴ Pro W3"/>
          <w:sz w:val="24"/>
          <w:szCs w:val="24"/>
        </w:rPr>
        <w:t>.</w:t>
      </w:r>
    </w:p>
    <w:p w:rsidR="004E792C" w:rsidRPr="00462214" w:rsidRDefault="004E792C" w:rsidP="00462214">
      <w:pPr>
        <w:rPr>
          <w:rFonts w:ascii="Comic Sans MS" w:hAnsi="Comic Sans MS" w:cs="Times"/>
          <w:sz w:val="24"/>
          <w:szCs w:val="24"/>
        </w:rPr>
      </w:pPr>
      <w:r>
        <w:rPr>
          <w:rFonts w:ascii="Comic Sans MS" w:eastAsia="ヒラギノ角ゴ Pro W3" w:hAnsi="Comic Sans MS" w:cs="ヒラギノ角ゴ Pro W3"/>
          <w:sz w:val="24"/>
          <w:szCs w:val="24"/>
        </w:rPr>
        <w:t xml:space="preserve">Students will be </w:t>
      </w:r>
      <w:r w:rsidR="00462214">
        <w:rPr>
          <w:rFonts w:ascii="Comic Sans MS" w:eastAsia="ヒラギノ角ゴ Pro W3" w:hAnsi="Comic Sans MS" w:cs="ヒラギノ角ゴ Pro W3"/>
          <w:sz w:val="24"/>
          <w:szCs w:val="24"/>
        </w:rPr>
        <w:t xml:space="preserve">conversing with each other using rally robin and think, pair, share to introduce themselves, share information about themselves and ask questions about the days of the week, weather and seasons. The students will use </w:t>
      </w:r>
      <w:proofErr w:type="spellStart"/>
      <w:r w:rsidR="00462214">
        <w:rPr>
          <w:rFonts w:ascii="Comic Sans MS" w:eastAsia="ヒラギノ角ゴ Pro W3" w:hAnsi="Comic Sans MS" w:cs="ヒラギノ角ゴ Pro W3"/>
          <w:sz w:val="24"/>
          <w:szCs w:val="24"/>
        </w:rPr>
        <w:t>advectives</w:t>
      </w:r>
      <w:proofErr w:type="spellEnd"/>
      <w:r w:rsidR="00462214">
        <w:rPr>
          <w:rFonts w:ascii="Comic Sans MS" w:eastAsia="ヒラギノ角ゴ Pro W3" w:hAnsi="Comic Sans MS" w:cs="ヒラギノ角ゴ Pro W3"/>
          <w:sz w:val="24"/>
          <w:szCs w:val="24"/>
        </w:rPr>
        <w:t xml:space="preserve"> to describe personality and characteristics and structure sentences with appropriate particles to share information about their class mascot. </w:t>
      </w:r>
    </w:p>
    <w:p w:rsidR="00426503" w:rsidRDefault="00426503" w:rsidP="00437DE3">
      <w:pPr>
        <w:pStyle w:val="NormalWeb"/>
        <w:rPr>
          <w:rFonts w:ascii="Comic Sans MS" w:hAnsi="Comic Sans MS"/>
        </w:rPr>
      </w:pPr>
      <w:r w:rsidRPr="00426503">
        <w:rPr>
          <w:rFonts w:ascii="Comic Sans MS" w:hAnsi="Comic Sans MS"/>
        </w:rPr>
        <w:t>Year 7</w:t>
      </w:r>
    </w:p>
    <w:p w:rsidR="00462214" w:rsidRPr="00426503" w:rsidRDefault="00462214" w:rsidP="00437DE3">
      <w:pPr>
        <w:pStyle w:val="NormalWeb"/>
        <w:rPr>
          <w:rFonts w:ascii="Comic Sans MS" w:hAnsi="Comic Sans MS"/>
        </w:rPr>
      </w:pPr>
      <w:r>
        <w:rPr>
          <w:rFonts w:ascii="Comic Sans MS" w:hAnsi="Comic Sans MS"/>
        </w:rPr>
        <w:t xml:space="preserve">This term the students will focus on asking and answering questions about themselves and extending their sentences with </w:t>
      </w:r>
      <w:proofErr w:type="spellStart"/>
      <w:r>
        <w:rPr>
          <w:rFonts w:ascii="Comic Sans MS" w:hAnsi="Comic Sans MS"/>
        </w:rPr>
        <w:t>soshite</w:t>
      </w:r>
      <w:proofErr w:type="spellEnd"/>
      <w:r>
        <w:rPr>
          <w:rFonts w:ascii="Comic Sans MS" w:hAnsi="Comic Sans MS"/>
        </w:rPr>
        <w:t xml:space="preserve"> and demo. The students will use the verb </w:t>
      </w:r>
      <w:proofErr w:type="spellStart"/>
      <w:r>
        <w:rPr>
          <w:rFonts w:ascii="Comic Sans MS" w:hAnsi="Comic Sans MS"/>
        </w:rPr>
        <w:t>mashou</w:t>
      </w:r>
      <w:proofErr w:type="spellEnd"/>
      <w:r>
        <w:rPr>
          <w:rFonts w:ascii="Comic Sans MS" w:hAnsi="Comic Sans MS"/>
        </w:rPr>
        <w:t xml:space="preserve"> for planning and making arrangements to go to Japan and invite a friend. Students will work on verbs and be able to use them in past and present tense and write about what their class mascot does and doesn’t do. </w:t>
      </w:r>
    </w:p>
    <w:p w:rsidR="00437DE3" w:rsidRDefault="002F0FA1">
      <w:pPr>
        <w:rPr>
          <w:rFonts w:ascii="Comic Sans MS" w:hAnsi="Comic Sans MS"/>
          <w:sz w:val="24"/>
          <w:szCs w:val="24"/>
        </w:rPr>
      </w:pPr>
      <w:r>
        <w:rPr>
          <w:rFonts w:ascii="Comic Sans MS" w:hAnsi="Comic Sans MS"/>
          <w:sz w:val="24"/>
          <w:szCs w:val="24"/>
        </w:rPr>
        <w:t xml:space="preserve">I look forward to working with your children again this year. </w:t>
      </w:r>
    </w:p>
    <w:p w:rsidR="002F0FA1" w:rsidRDefault="002F0FA1">
      <w:pPr>
        <w:rPr>
          <w:rFonts w:ascii="Comic Sans MS" w:hAnsi="Comic Sans MS"/>
          <w:sz w:val="24"/>
          <w:szCs w:val="24"/>
        </w:rPr>
      </w:pPr>
    </w:p>
    <w:p w:rsidR="002F0FA1" w:rsidRPr="00426503" w:rsidRDefault="00462214">
      <w:pPr>
        <w:rPr>
          <w:rFonts w:ascii="Comic Sans MS" w:hAnsi="Comic Sans MS"/>
          <w:sz w:val="24"/>
          <w:szCs w:val="24"/>
        </w:rPr>
      </w:pPr>
      <w:r>
        <w:rPr>
          <w:rFonts w:ascii="Comic Sans MS" w:hAnsi="Comic Sans MS"/>
          <w:sz w:val="24"/>
          <w:szCs w:val="24"/>
        </w:rPr>
        <w:t xml:space="preserve">Davey </w:t>
      </w:r>
      <w:bookmarkStart w:id="0" w:name="_GoBack"/>
      <w:bookmarkEnd w:id="0"/>
      <w:r w:rsidR="002F0FA1">
        <w:rPr>
          <w:rFonts w:ascii="Comic Sans MS" w:hAnsi="Comic Sans MS"/>
          <w:sz w:val="24"/>
          <w:szCs w:val="24"/>
        </w:rPr>
        <w:t xml:space="preserve">Sensei </w:t>
      </w:r>
      <w:proofErr w:type="spellStart"/>
      <w:r w:rsidR="002F0FA1">
        <w:rPr>
          <w:rFonts w:ascii="Comic Sans MS" w:hAnsi="Comic Sans MS"/>
          <w:sz w:val="24"/>
          <w:szCs w:val="24"/>
        </w:rPr>
        <w:t>yori</w:t>
      </w:r>
      <w:proofErr w:type="spellEnd"/>
      <w:r w:rsidR="002F0FA1">
        <w:rPr>
          <w:rFonts w:ascii="Comic Sans MS" w:hAnsi="Comic Sans MS"/>
          <w:sz w:val="24"/>
          <w:szCs w:val="24"/>
        </w:rPr>
        <w:t xml:space="preserve"> (from)</w:t>
      </w:r>
    </w:p>
    <w:sectPr w:rsidR="002F0FA1" w:rsidRPr="0042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Neue Light">
    <w:altName w:val="Microsoft YaHei"/>
    <w:charset w:val="00"/>
    <w:family w:val="auto"/>
    <w:pitch w:val="variable"/>
    <w:sig w:usb0="00000001" w:usb1="0000000A" w:usb2="00000000" w:usb3="00000000" w:csb0="00000007" w:csb1="00000000"/>
  </w:font>
  <w:font w:name="ヒラギノ角ゴ Pro W3">
    <w:altName w:val="MS Mincho"/>
    <w:charset w:val="4E"/>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0C"/>
    <w:rsid w:val="002F0FA1"/>
    <w:rsid w:val="00366FFA"/>
    <w:rsid w:val="004227D4"/>
    <w:rsid w:val="00426503"/>
    <w:rsid w:val="00437DE3"/>
    <w:rsid w:val="0046170C"/>
    <w:rsid w:val="00462214"/>
    <w:rsid w:val="004E792C"/>
    <w:rsid w:val="005F7774"/>
    <w:rsid w:val="0088082B"/>
    <w:rsid w:val="009503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9C00AF-32C2-42D8-B55C-05D23CA5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170C"/>
    <w:pPr>
      <w:spacing w:before="94" w:after="94" w:line="240" w:lineRule="auto"/>
      <w:ind w:left="94" w:right="94"/>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70C"/>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437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Flagstaff Hill R-7 School</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RD. Davey</dc:creator>
  <cp:keywords/>
  <dc:description/>
  <cp:lastModifiedBy>Roxanne RD. Davey</cp:lastModifiedBy>
  <cp:revision>1</cp:revision>
  <dcterms:created xsi:type="dcterms:W3CDTF">2016-02-22T01:35:00Z</dcterms:created>
  <dcterms:modified xsi:type="dcterms:W3CDTF">2017-02-07T23:12:00Z</dcterms:modified>
</cp:coreProperties>
</file>